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2C" w:rsidRPr="00B37C2C" w:rsidRDefault="00B37C2C" w:rsidP="00B37C2C">
      <w:pPr>
        <w:shd w:val="clear" w:color="auto" w:fill="FFFFFF"/>
        <w:spacing w:after="120" w:line="330" w:lineRule="atLeast"/>
        <w:ind w:right="60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B37C2C" w:rsidRPr="00B37C2C" w:rsidRDefault="00B37C2C" w:rsidP="00B37C2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37C2C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 </w:t>
      </w:r>
    </w:p>
    <w:p w:rsidR="00B37C2C" w:rsidRPr="00B37C2C" w:rsidRDefault="00B37C2C" w:rsidP="00B37C2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37C2C">
        <w:rPr>
          <w:rFonts w:ascii="Arial" w:eastAsia="Times New Roman" w:hAnsi="Arial" w:cs="Arial"/>
          <w:noProof/>
          <w:color w:val="111111"/>
          <w:sz w:val="20"/>
          <w:szCs w:val="20"/>
          <w:lang w:eastAsia="ru-RU"/>
        </w:rPr>
        <w:drawing>
          <wp:inline distT="0" distB="0" distL="0" distR="0">
            <wp:extent cx="666750" cy="73342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C2C" w:rsidRPr="003C126D" w:rsidRDefault="00B37C2C" w:rsidP="003C126D">
      <w:pPr>
        <w:shd w:val="clear" w:color="auto" w:fill="FFFFFF"/>
        <w:spacing w:before="100" w:beforeAutospacing="1" w:after="100" w:afterAutospacing="1" w:line="270" w:lineRule="atLeast"/>
        <w:outlineLvl w:val="2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 w:rsidRPr="00B37C2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Правительство Московской области</w:t>
      </w:r>
      <w:r w:rsidR="00713692" w:rsidRPr="00713692">
        <w:rPr>
          <w:rFonts w:ascii="Arial" w:eastAsia="Times New Roman" w:hAnsi="Arial" w:cs="Arial"/>
          <w:color w:val="111111"/>
          <w:sz w:val="20"/>
          <w:szCs w:val="20"/>
          <w:lang w:eastAsia="ru-RU"/>
        </w:rPr>
        <w:pict>
          <v:rect id="_x0000_i1025" style="width:0;height:1.5pt" o:hralign="center" o:hrstd="t" o:hr="t" fillcolor="#a0a0a0" stroked="f"/>
        </w:pict>
      </w:r>
      <w:r w:rsidRPr="00B37C2C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  <w:t>Постановление Правительства Московской области от 5 августа 2015 г. N 650/26 "О минимальном размере взноса на капитальный ремонт общего имущества многоквартирных домов, расположенных на территории Московской области, н</w:t>
      </w:r>
      <w:r w:rsidR="003C126D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  <w:t xml:space="preserve">а 2016 год" </w:t>
      </w:r>
    </w:p>
    <w:p w:rsidR="00B37C2C" w:rsidRPr="003C126D" w:rsidRDefault="00B37C2C" w:rsidP="00B37C2C">
      <w:pPr>
        <w:shd w:val="clear" w:color="auto" w:fill="FFFFFF"/>
        <w:spacing w:after="75" w:line="27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C126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Постановление Правительства Московской области</w:t>
      </w:r>
      <w:r w:rsidRPr="003C126D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от 5 августа 2015 г. N 650/26</w:t>
      </w:r>
      <w:r w:rsidRPr="003C126D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"О минимальном размере взноса на капитальный ремонт общего имущества многоквартирных домов, расположенных на территории Московской области, на 2016 год"</w:t>
      </w:r>
    </w:p>
    <w:p w:rsidR="00B37C2C" w:rsidRPr="003C126D" w:rsidRDefault="00B37C2C" w:rsidP="00B37C2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B37C2C" w:rsidRPr="003C126D" w:rsidRDefault="00B37C2C" w:rsidP="00B37C2C">
      <w:pPr>
        <w:shd w:val="clear" w:color="auto" w:fill="FFFFFF"/>
        <w:spacing w:after="75" w:line="27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C126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соответствии с </w:t>
      </w:r>
      <w:hyperlink r:id="rId5" w:history="1">
        <w:r w:rsidRPr="003C126D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Жилищным кодексом</w:t>
        </w:r>
      </w:hyperlink>
      <w:r w:rsidRPr="003C126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Российской Федерации, </w:t>
      </w:r>
      <w:hyperlink r:id="rId6" w:history="1">
        <w:r w:rsidRPr="003C126D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3C126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Московской области N 66/2013-ОЗ "Об организации проведения капитального ремонта общего имущества в многоквартирных домах, расположенных на территории Московской области", Правительство Московской области постановляет:</w:t>
      </w:r>
    </w:p>
    <w:p w:rsidR="00B37C2C" w:rsidRPr="003C126D" w:rsidRDefault="00B37C2C" w:rsidP="00B37C2C">
      <w:pPr>
        <w:shd w:val="clear" w:color="auto" w:fill="FFFFFF"/>
        <w:spacing w:after="75" w:line="27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C126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1. Утвердить минимальный размер взноса на капитальный ремонт общего имущества многоквартирных домов, расположенных на территории Московской области, на 2016 год в размере </w:t>
      </w:r>
      <w:r w:rsidRPr="003C126D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8 (восемь) рублей 30 копеек в месяц</w:t>
      </w:r>
      <w:r w:rsidRPr="003C126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на один квадратный метр общей площади помещения в многоквартирном доме, принадлежащего собственнику такого помещения.</w:t>
      </w:r>
    </w:p>
    <w:p w:rsidR="00B37C2C" w:rsidRPr="003C126D" w:rsidRDefault="00B37C2C" w:rsidP="00B37C2C">
      <w:pPr>
        <w:shd w:val="clear" w:color="auto" w:fill="FFFFFF"/>
        <w:spacing w:after="75" w:line="27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C126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Главному управлению по информационной политике Московской области обеспечить </w:t>
      </w:r>
      <w:hyperlink r:id="rId7" w:history="1">
        <w:r w:rsidRPr="003C126D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официальное опубликование</w:t>
        </w:r>
      </w:hyperlink>
      <w:r w:rsidRPr="003C126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настоящего постановления в газете "Ежедневные новости. Подмосковье" и размещение (опубликование) на </w:t>
      </w:r>
      <w:proofErr w:type="gramStart"/>
      <w:r w:rsidRPr="003C126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Интернет-портале</w:t>
      </w:r>
      <w:proofErr w:type="gramEnd"/>
      <w:r w:rsidRPr="003C126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Правительства Московской области.</w:t>
      </w:r>
    </w:p>
    <w:p w:rsidR="00B37C2C" w:rsidRPr="003C126D" w:rsidRDefault="00B37C2C" w:rsidP="00B37C2C">
      <w:pPr>
        <w:shd w:val="clear" w:color="auto" w:fill="FFFFFF"/>
        <w:spacing w:after="75" w:line="27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C126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Настоящее постановление вступает в силу с 1 января 2016 года.</w:t>
      </w:r>
    </w:p>
    <w:p w:rsidR="00B37C2C" w:rsidRPr="003C126D" w:rsidRDefault="00B37C2C" w:rsidP="00B37C2C">
      <w:pPr>
        <w:shd w:val="clear" w:color="auto" w:fill="FFFFFF"/>
        <w:spacing w:after="75" w:line="27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C126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4. </w:t>
      </w:r>
      <w:proofErr w:type="gramStart"/>
      <w:r w:rsidRPr="003C126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Контроль за</w:t>
      </w:r>
      <w:proofErr w:type="gramEnd"/>
      <w:r w:rsidRPr="003C126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выполнением настоящего постановления возложить на заместителя Председателя Правительства Московской области </w:t>
      </w:r>
      <w:proofErr w:type="spellStart"/>
      <w:r w:rsidRPr="003C126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Елянюшкина</w:t>
      </w:r>
      <w:proofErr w:type="spellEnd"/>
      <w:r w:rsidRPr="003C126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Г.В.</w:t>
      </w:r>
    </w:p>
    <w:p w:rsidR="00B37C2C" w:rsidRPr="003C126D" w:rsidRDefault="00B37C2C" w:rsidP="00B37C2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7"/>
        <w:gridCol w:w="3168"/>
      </w:tblGrid>
      <w:tr w:rsidR="00B37C2C" w:rsidRPr="003C126D" w:rsidTr="00B37C2C">
        <w:trPr>
          <w:tblCellSpacing w:w="15" w:type="dxa"/>
        </w:trPr>
        <w:tc>
          <w:tcPr>
            <w:tcW w:w="6330" w:type="dxa"/>
            <w:vAlign w:val="bottom"/>
            <w:hideMark/>
          </w:tcPr>
          <w:p w:rsidR="00B37C2C" w:rsidRPr="003C126D" w:rsidRDefault="00B37C2C" w:rsidP="00B37C2C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</w:t>
            </w:r>
            <w:r w:rsidRPr="003C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3165" w:type="dxa"/>
            <w:vAlign w:val="bottom"/>
            <w:hideMark/>
          </w:tcPr>
          <w:p w:rsidR="00B37C2C" w:rsidRPr="003C126D" w:rsidRDefault="00B37C2C" w:rsidP="00B37C2C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 Воробьев</w:t>
            </w:r>
          </w:p>
        </w:tc>
      </w:tr>
    </w:tbl>
    <w:p w:rsidR="00546021" w:rsidRPr="003C126D" w:rsidRDefault="00546021">
      <w:pPr>
        <w:rPr>
          <w:sz w:val="24"/>
          <w:szCs w:val="24"/>
        </w:rPr>
      </w:pPr>
    </w:p>
    <w:sectPr w:rsidR="00546021" w:rsidRPr="003C126D" w:rsidSect="00713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37C2C"/>
    <w:rsid w:val="003C126D"/>
    <w:rsid w:val="00546021"/>
    <w:rsid w:val="00713692"/>
    <w:rsid w:val="00B37C2C"/>
    <w:rsid w:val="00E60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3689814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36775598/" TargetMode="External"/><Relationship Id="rId5" Type="http://schemas.openxmlformats.org/officeDocument/2006/relationships/hyperlink" Target="http://base.garant.ru/12138291/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brakutova</dc:creator>
  <cp:lastModifiedBy>Татьяна</cp:lastModifiedBy>
  <cp:revision>3</cp:revision>
  <cp:lastPrinted>2016-01-31T14:17:00Z</cp:lastPrinted>
  <dcterms:created xsi:type="dcterms:W3CDTF">2015-12-08T06:57:00Z</dcterms:created>
  <dcterms:modified xsi:type="dcterms:W3CDTF">2016-01-31T14:17:00Z</dcterms:modified>
</cp:coreProperties>
</file>